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68" w:rsidRDefault="00E50852">
      <w:pPr>
        <w:spacing w:after="0" w:line="259" w:lineRule="auto"/>
        <w:ind w:left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3342888</wp:posOffset>
            </wp:positionH>
            <wp:positionV relativeFrom="page">
              <wp:posOffset>470480</wp:posOffset>
            </wp:positionV>
            <wp:extent cx="1303988" cy="1095631"/>
            <wp:effectExtent l="0" t="0" r="0" b="0"/>
            <wp:wrapTopAndBottom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988" cy="109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Jenny L. Garner, Fannin County Clerk</w:t>
      </w:r>
    </w:p>
    <w:p w:rsidR="004C4E68" w:rsidRDefault="00E50852">
      <w:pPr>
        <w:spacing w:after="0" w:line="259" w:lineRule="auto"/>
        <w:ind w:left="5"/>
      </w:pPr>
      <w:r>
        <w:rPr>
          <w:sz w:val="28"/>
        </w:rPr>
        <w:t>800 E. 2nd Street, Bonham, TX 75418</w:t>
      </w:r>
    </w:p>
    <w:p w:rsidR="004C4E68" w:rsidRDefault="00E50852">
      <w:pPr>
        <w:spacing w:after="169" w:line="259" w:lineRule="auto"/>
        <w:ind w:left="5"/>
      </w:pPr>
      <w:r>
        <w:rPr>
          <w:sz w:val="28"/>
        </w:rPr>
        <w:t>903-583-7486    jgarner@fanninco.net</w:t>
      </w:r>
    </w:p>
    <w:tbl>
      <w:tblPr>
        <w:tblStyle w:val="TableGrid"/>
        <w:tblW w:w="10382" w:type="dxa"/>
        <w:tblInd w:w="-36" w:type="dxa"/>
        <w:tblCellMar>
          <w:top w:w="37" w:type="dxa"/>
          <w:left w:w="36" w:type="dxa"/>
          <w:right w:w="33" w:type="dxa"/>
        </w:tblCellMar>
        <w:tblLook w:val="04A0" w:firstRow="1" w:lastRow="0" w:firstColumn="1" w:lastColumn="0" w:noHBand="0" w:noVBand="1"/>
      </w:tblPr>
      <w:tblGrid>
        <w:gridCol w:w="4183"/>
        <w:gridCol w:w="2251"/>
        <w:gridCol w:w="3948"/>
      </w:tblGrid>
      <w:tr w:rsidR="004C4E68">
        <w:trPr>
          <w:trHeight w:val="314"/>
        </w:trPr>
        <w:tc>
          <w:tcPr>
            <w:tcW w:w="1038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36"/>
              </w:rPr>
              <w:t>OFFICAL PUBLIC RECORDS &amp; VITALS  9.1.2025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Abstract</w:t>
            </w:r>
          </w:p>
        </w:tc>
        <w:tc>
          <w:tcPr>
            <w:tcW w:w="225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Deed</w:t>
            </w:r>
          </w:p>
        </w:tc>
        <w:tc>
          <w:tcPr>
            <w:tcW w:w="39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Judgment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Affidavit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Deed of Trust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Marks &amp; Brands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Agreement/Modification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Easement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Memorandum</w:t>
            </w:r>
          </w:p>
        </w:tc>
      </w:tr>
      <w:tr w:rsidR="004C4E68">
        <w:trPr>
          <w:trHeight w:val="1138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Assignment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Extension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10" w:firstLine="0"/>
            </w:pPr>
            <w:r>
              <w:rPr>
                <w:b/>
                <w:sz w:val="28"/>
              </w:rPr>
              <w:t>Other Filings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rPr>
                <w:b/>
              </w:rPr>
              <w:t>CHARGE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Clerk Fee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118.011(a)(2)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Records Archive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118.011(f)(1)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Records Management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LCG 118.011(b)(2) &amp; 118.0216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$25.00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Blanket Assignment (for each name over 5)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$0.25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118.011(a)(2)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Additional Page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$4.00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118.011(a)(2)</w:t>
            </w:r>
          </w:p>
        </w:tc>
      </w:tr>
    </w:tbl>
    <w:p w:rsidR="004C4E68" w:rsidRDefault="004C4E68">
      <w:pPr>
        <w:spacing w:after="0" w:line="259" w:lineRule="auto"/>
        <w:ind w:left="-765" w:right="3003" w:firstLine="0"/>
      </w:pPr>
    </w:p>
    <w:tbl>
      <w:tblPr>
        <w:tblStyle w:val="TableGrid"/>
        <w:tblW w:w="10382" w:type="dxa"/>
        <w:tblInd w:w="-36" w:type="dxa"/>
        <w:tblCellMar>
          <w:top w:w="47" w:type="dxa"/>
          <w:right w:w="19" w:type="dxa"/>
        </w:tblCellMar>
        <w:tblLook w:val="04A0" w:firstRow="1" w:lastRow="0" w:firstColumn="1" w:lastColumn="0" w:noHBand="0" w:noVBand="1"/>
      </w:tblPr>
      <w:tblGrid>
        <w:gridCol w:w="4183"/>
        <w:gridCol w:w="2251"/>
        <w:gridCol w:w="3948"/>
      </w:tblGrid>
      <w:tr w:rsidR="004C4E68">
        <w:trPr>
          <w:trHeight w:val="806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 w:rsidP="00E50852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28"/>
              </w:rPr>
              <w:t xml:space="preserve">                                                 Plat  </w:t>
            </w:r>
          </w:p>
          <w:p w:rsidR="004C4E68" w:rsidRDefault="00E50852" w:rsidP="000A571D">
            <w:pPr>
              <w:spacing w:after="0" w:line="259" w:lineRule="auto"/>
              <w:ind w:left="0" w:right="130" w:firstLine="0"/>
              <w:jc w:val="right"/>
            </w:pPr>
            <w:r>
              <w:rPr>
                <w:sz w:val="24"/>
              </w:rPr>
              <w:t xml:space="preserve">       </w:t>
            </w:r>
            <w:r w:rsidR="000A571D">
              <w:rPr>
                <w:sz w:val="24"/>
              </w:rPr>
              <w:t>A CD with</w:t>
            </w:r>
          </w:p>
        </w:tc>
        <w:tc>
          <w:tcPr>
            <w:tcW w:w="61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FE554E" w:rsidP="000A571D">
            <w:pPr>
              <w:spacing w:after="0" w:line="259" w:lineRule="auto"/>
              <w:ind w:left="-103" w:right="2926" w:firstLine="2"/>
              <w:jc w:val="both"/>
            </w:pPr>
            <w:r>
              <w:rPr>
                <w:b/>
                <w:sz w:val="28"/>
              </w:rPr>
              <w:t xml:space="preserve"> 1</w:t>
            </w:r>
            <w:r w:rsidR="00E50852">
              <w:rPr>
                <w:b/>
                <w:sz w:val="28"/>
              </w:rPr>
              <w:t xml:space="preserve">8 x 24 </w:t>
            </w:r>
            <w:r w:rsidR="00E50852">
              <w:rPr>
                <w:sz w:val="28"/>
              </w:rPr>
              <w:t xml:space="preserve">(as of 10.14.2025)         </w:t>
            </w:r>
            <w:proofErr w:type="spellStart"/>
            <w:r w:rsidR="00E50852">
              <w:rPr>
                <w:sz w:val="24"/>
              </w:rPr>
              <w:t>f</w:t>
            </w:r>
            <w:r w:rsidR="000A571D">
              <w:rPr>
                <w:sz w:val="24"/>
              </w:rPr>
              <w:t>filing</w:t>
            </w:r>
            <w:proofErr w:type="spellEnd"/>
            <w:r w:rsidR="000A571D">
              <w:rPr>
                <w:sz w:val="24"/>
              </w:rPr>
              <w:t xml:space="preserve"> for f</w:t>
            </w:r>
            <w:r w:rsidR="00E50852">
              <w:rPr>
                <w:sz w:val="24"/>
              </w:rPr>
              <w:t>uture use is appreciated.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right="5" w:firstLine="0"/>
              <w:jc w:val="right"/>
            </w:pPr>
            <w:r>
              <w:t>$35.00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118.011(c)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Archive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118.011(f)(1)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Management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LCG 118.011(b)(2) &amp; 118.0216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$55.00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Additional pages (each)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118.011(c)</w:t>
            </w:r>
          </w:p>
        </w:tc>
      </w:tr>
      <w:tr w:rsidR="00E50852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38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right="5" w:firstLine="0"/>
              <w:jc w:val="right"/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A571D" w:rsidRDefault="000A571D" w:rsidP="00FE554E">
            <w:pPr>
              <w:spacing w:after="0" w:line="259" w:lineRule="auto"/>
              <w:ind w:left="0" w:right="229" w:firstLine="0"/>
              <w:jc w:val="right"/>
              <w:rPr>
                <w:b/>
                <w:sz w:val="28"/>
              </w:rPr>
            </w:pPr>
          </w:p>
          <w:p w:rsidR="004C4E68" w:rsidRDefault="000A571D" w:rsidP="000A571D">
            <w:pPr>
              <w:spacing w:after="0" w:line="259" w:lineRule="auto"/>
              <w:ind w:left="0" w:right="229" w:firstLine="0"/>
              <w:jc w:val="right"/>
            </w:pPr>
            <w:r>
              <w:rPr>
                <w:b/>
                <w:sz w:val="28"/>
              </w:rPr>
              <w:lastRenderedPageBreak/>
              <w:t xml:space="preserve">Plat 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A571D" w:rsidRDefault="00FE554E" w:rsidP="00FE554E">
            <w:pPr>
              <w:spacing w:after="0" w:line="259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</w:t>
            </w:r>
          </w:p>
          <w:p w:rsidR="004C4E68" w:rsidRPr="00FE554E" w:rsidRDefault="00E50852" w:rsidP="00FE554E">
            <w:pPr>
              <w:spacing w:after="0" w:line="259" w:lineRule="auto"/>
              <w:jc w:val="both"/>
            </w:pPr>
            <w:proofErr w:type="gramStart"/>
            <w:r>
              <w:rPr>
                <w:b/>
                <w:sz w:val="28"/>
              </w:rPr>
              <w:lastRenderedPageBreak/>
              <w:t>24</w:t>
            </w:r>
            <w:r w:rsidR="00FE554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x</w:t>
            </w:r>
            <w:proofErr w:type="gramEnd"/>
            <w:r w:rsidR="00FE554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36</w:t>
            </w:r>
            <w:r w:rsidR="00FE554E">
              <w:rPr>
                <w:b/>
                <w:sz w:val="28"/>
              </w:rPr>
              <w:t xml:space="preserve">  </w:t>
            </w:r>
            <w:r w:rsidR="00FE554E">
              <w:rPr>
                <w:sz w:val="28"/>
              </w:rPr>
              <w:t>(as of  10.</w:t>
            </w:r>
          </w:p>
        </w:tc>
        <w:tc>
          <w:tcPr>
            <w:tcW w:w="3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A571D" w:rsidRDefault="000A571D" w:rsidP="00FE554E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  <w:p w:rsidR="004C4E68" w:rsidRPr="00E50852" w:rsidRDefault="00FE554E" w:rsidP="00FE554E">
            <w:pPr>
              <w:spacing w:after="0" w:line="259" w:lineRule="auto"/>
              <w:ind w:left="0" w:firstLine="0"/>
            </w:pPr>
            <w:r>
              <w:rPr>
                <w:sz w:val="28"/>
                <w:szCs w:val="28"/>
              </w:rPr>
              <w:lastRenderedPageBreak/>
              <w:t>14.2025)</w:t>
            </w:r>
            <w:r>
              <w:t xml:space="preserve"> 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5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right="20" w:firstLine="0"/>
              <w:jc w:val="right"/>
            </w:pPr>
            <w:r>
              <w:t>$45.00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6" w:firstLine="0"/>
              <w:jc w:val="right"/>
            </w:pPr>
            <w:r>
              <w:t>LGC 118.011(c)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Archive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20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6" w:firstLine="0"/>
              <w:jc w:val="right"/>
            </w:pPr>
            <w:r>
              <w:t>LGC 118.011(f)(1)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Management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20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5" w:firstLine="0"/>
              <w:jc w:val="right"/>
            </w:pPr>
            <w:r>
              <w:t>LCG 118.011(b)(2) &amp; 118.0216</w:t>
            </w: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$65.00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>
        <w:trPr>
          <w:trHeight w:val="314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Additional pages (each)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20" w:firstLine="0"/>
              <w:jc w:val="right"/>
            </w:pPr>
            <w:r>
              <w:t>$5.00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6" w:firstLine="0"/>
              <w:jc w:val="right"/>
            </w:pPr>
            <w:r>
              <w:t>LGC 118.011(c)</w:t>
            </w:r>
          </w:p>
        </w:tc>
      </w:tr>
    </w:tbl>
    <w:p w:rsidR="004C4E68" w:rsidRDefault="004C4E68">
      <w:pPr>
        <w:spacing w:after="0" w:line="259" w:lineRule="auto"/>
        <w:ind w:left="-765" w:right="3003" w:firstLine="0"/>
      </w:pPr>
    </w:p>
    <w:tbl>
      <w:tblPr>
        <w:tblStyle w:val="TableGrid"/>
        <w:tblW w:w="10382" w:type="dxa"/>
        <w:tblInd w:w="-36" w:type="dxa"/>
        <w:tblCellMar>
          <w:top w:w="63" w:type="dxa"/>
          <w:bottom w:w="29" w:type="dxa"/>
          <w:right w:w="33" w:type="dxa"/>
        </w:tblCellMar>
        <w:tblLook w:val="04A0" w:firstRow="1" w:lastRow="0" w:firstColumn="1" w:lastColumn="0" w:noHBand="0" w:noVBand="1"/>
      </w:tblPr>
      <w:tblGrid>
        <w:gridCol w:w="3035"/>
        <w:gridCol w:w="1147"/>
        <w:gridCol w:w="1606"/>
        <w:gridCol w:w="646"/>
        <w:gridCol w:w="1075"/>
        <w:gridCol w:w="2873"/>
      </w:tblGrid>
      <w:tr w:rsidR="004C4E68">
        <w:trPr>
          <w:trHeight w:val="509"/>
        </w:trPr>
        <w:tc>
          <w:tcPr>
            <w:tcW w:w="10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0A571D" w:rsidP="000A571D">
            <w:pPr>
              <w:spacing w:after="0" w:line="259" w:lineRule="auto"/>
              <w:ind w:left="0" w:right="2" w:firstLine="0"/>
              <w:jc w:val="center"/>
            </w:pPr>
            <w:r w:rsidRPr="000A571D">
              <w:rPr>
                <w:b/>
                <w:sz w:val="28"/>
              </w:rPr>
              <w:t>Hospital or Mechanics</w:t>
            </w:r>
            <w:r>
              <w:rPr>
                <w:b/>
                <w:sz w:val="28"/>
              </w:rPr>
              <w:t xml:space="preserve"> </w:t>
            </w:r>
            <w:r w:rsidR="00E50852">
              <w:rPr>
                <w:b/>
                <w:sz w:val="28"/>
              </w:rPr>
              <w:t xml:space="preserve">Lien or Release of Lien </w:t>
            </w:r>
          </w:p>
        </w:tc>
      </w:tr>
      <w:tr w:rsidR="004C4E68" w:rsidTr="00FE554E">
        <w:trPr>
          <w:trHeight w:val="298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b/>
              </w:rPr>
              <w:t>CHARGE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FE554E">
        <w:trPr>
          <w:trHeight w:val="298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i/>
              </w:rPr>
              <w:t>Fees: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298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Clerk Fee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$5.00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</w:t>
            </w:r>
          </w:p>
        </w:tc>
      </w:tr>
      <w:tr w:rsidR="004C4E68" w:rsidTr="00FE554E">
        <w:trPr>
          <w:trHeight w:val="298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Records Archive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118.011(f)(1)</w:t>
            </w:r>
          </w:p>
        </w:tc>
      </w:tr>
      <w:tr w:rsidR="004C4E68" w:rsidTr="00FE554E">
        <w:trPr>
          <w:trHeight w:val="298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Records Management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LCG 118.011(b)(2) &amp; 118.0216</w:t>
            </w:r>
          </w:p>
        </w:tc>
      </w:tr>
      <w:tr w:rsidR="004C4E68" w:rsidTr="00FE554E">
        <w:trPr>
          <w:trHeight w:val="298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$25.00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298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Additional Page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$4.00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118.011(a)(2)</w:t>
            </w:r>
          </w:p>
        </w:tc>
      </w:tr>
      <w:tr w:rsidR="004C4E68" w:rsidTr="00FE554E">
        <w:trPr>
          <w:trHeight w:val="478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44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Federal Tax Lien or Release of Lien </w:t>
            </w: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343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FE554E">
        <w:trPr>
          <w:trHeight w:val="343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343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PC 14.004</w:t>
            </w:r>
          </w:p>
        </w:tc>
      </w:tr>
      <w:tr w:rsidR="004C4E68" w:rsidTr="00FE554E">
        <w:trPr>
          <w:trHeight w:val="343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Archive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118.011(f)(1)</w:t>
            </w:r>
          </w:p>
        </w:tc>
      </w:tr>
      <w:tr w:rsidR="004C4E68" w:rsidTr="00FE554E">
        <w:trPr>
          <w:trHeight w:val="343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Management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both"/>
            </w:pPr>
            <w:r>
              <w:t>LCG 118.011(b)(2) &amp; 118.0216</w:t>
            </w:r>
          </w:p>
        </w:tc>
      </w:tr>
      <w:tr w:rsidR="004C4E68" w:rsidTr="00FE554E">
        <w:trPr>
          <w:trHeight w:val="343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1182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$30.00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523"/>
        </w:trPr>
        <w:tc>
          <w:tcPr>
            <w:tcW w:w="3035" w:type="dxa"/>
            <w:tcBorders>
              <w:top w:val="single" w:sz="15" w:space="0" w:color="000000"/>
              <w:left w:val="single" w:sz="8" w:space="0" w:color="DADADA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4474" w:type="dxa"/>
            <w:gridSpan w:val="4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  <w:p w:rsidR="00E50852" w:rsidRDefault="00E50852">
            <w:pPr>
              <w:spacing w:after="160" w:line="259" w:lineRule="auto"/>
              <w:ind w:left="0" w:firstLine="0"/>
            </w:pPr>
          </w:p>
          <w:p w:rsidR="00E50852" w:rsidRDefault="00E50852">
            <w:pPr>
              <w:spacing w:after="160" w:line="259" w:lineRule="auto"/>
              <w:ind w:left="0" w:firstLine="0"/>
            </w:pPr>
          </w:p>
          <w:p w:rsidR="00E50852" w:rsidRDefault="00E50852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DADADA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598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44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4C4E68" w:rsidRDefault="00E50852" w:rsidP="00E50852">
            <w:pPr>
              <w:spacing w:after="0" w:line="259" w:lineRule="auto"/>
              <w:ind w:left="156" w:firstLine="0"/>
            </w:pPr>
            <w:r>
              <w:rPr>
                <w:b/>
                <w:sz w:val="28"/>
              </w:rPr>
              <w:t xml:space="preserve">State Tax Lien or Release of Lien </w:t>
            </w: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314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FE554E">
        <w:trPr>
          <w:trHeight w:val="314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314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$5.00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</w:t>
            </w:r>
          </w:p>
        </w:tc>
      </w:tr>
      <w:tr w:rsidR="004C4E68" w:rsidTr="00FE554E">
        <w:trPr>
          <w:trHeight w:val="314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Management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both"/>
            </w:pPr>
            <w:r>
              <w:t>LCG 118.011(b)(2) &amp; 118.0216</w:t>
            </w:r>
          </w:p>
        </w:tc>
      </w:tr>
      <w:tr w:rsidR="004C4E68" w:rsidTr="00FE554E">
        <w:trPr>
          <w:trHeight w:val="314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1182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$15.00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873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449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4C4E68" w:rsidRDefault="00E50852">
            <w:pPr>
              <w:spacing w:after="0" w:line="259" w:lineRule="auto"/>
              <w:ind w:left="708" w:firstLine="0"/>
            </w:pPr>
            <w:r>
              <w:rPr>
                <w:b/>
                <w:sz w:val="28"/>
              </w:rPr>
              <w:t>UCC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314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FE554E">
        <w:trPr>
          <w:trHeight w:val="314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FE554E">
        <w:trPr>
          <w:trHeight w:val="314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110" w:firstLine="0"/>
            </w:pPr>
            <w:r>
              <w:t>$5.00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BCC 9.525</w:t>
            </w:r>
          </w:p>
        </w:tc>
      </w:tr>
      <w:tr w:rsidR="004C4E68" w:rsidTr="00FE554E">
        <w:trPr>
          <w:trHeight w:val="314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Archive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both"/>
            </w:pPr>
            <w:r>
              <w:t>$10.00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118.011(f)(1)</w:t>
            </w:r>
          </w:p>
        </w:tc>
      </w:tr>
      <w:tr w:rsidR="004C4E68" w:rsidTr="00FE554E">
        <w:trPr>
          <w:trHeight w:val="314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Management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both"/>
            </w:pPr>
            <w:r>
              <w:t>$10.00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LCG 118.011(b)(2) &amp; 118.0216</w:t>
            </w:r>
          </w:p>
        </w:tc>
      </w:tr>
      <w:tr w:rsidR="004C4E68" w:rsidTr="00FE554E">
        <w:trPr>
          <w:trHeight w:val="314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$25.00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FE554E" w:rsidTr="00FE554E">
        <w:trPr>
          <w:trHeight w:val="298"/>
        </w:trPr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554E" w:rsidRDefault="00FE554E" w:rsidP="000A571D">
            <w:pPr>
              <w:spacing w:after="0" w:line="259" w:lineRule="auto"/>
              <w:ind w:left="0" w:firstLine="0"/>
            </w:pPr>
            <w:r>
              <w:t>Additional Page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554E" w:rsidRDefault="00FE554E" w:rsidP="000A571D">
            <w:pPr>
              <w:spacing w:after="0" w:line="259" w:lineRule="auto"/>
              <w:ind w:left="0" w:right="5" w:firstLine="0"/>
              <w:jc w:val="right"/>
            </w:pPr>
            <w:r>
              <w:t>$4.00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554E" w:rsidRDefault="00FE554E" w:rsidP="000A571D">
            <w:pPr>
              <w:spacing w:after="0" w:line="259" w:lineRule="auto"/>
              <w:ind w:left="0" w:right="1" w:firstLine="0"/>
              <w:jc w:val="right"/>
            </w:pPr>
            <w:r>
              <w:t>LGC 118.011(a)(2)</w:t>
            </w:r>
          </w:p>
        </w:tc>
      </w:tr>
    </w:tbl>
    <w:p w:rsidR="004C4E68" w:rsidRDefault="00E50852">
      <w:pPr>
        <w:spacing w:after="4042"/>
        <w:ind w:left="-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457081</wp:posOffset>
                </wp:positionH>
                <wp:positionV relativeFrom="page">
                  <wp:posOffset>5306085</wp:posOffset>
                </wp:positionV>
                <wp:extent cx="12179" cy="836676"/>
                <wp:effectExtent l="0" t="0" r="0" b="0"/>
                <wp:wrapSquare wrapText="bothSides"/>
                <wp:docPr id="10586" name="Group 10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9" cy="836676"/>
                          <a:chOff x="0" y="0"/>
                          <a:chExt cx="12179" cy="836676"/>
                        </a:xfrm>
                      </wpg:grpSpPr>
                      <wps:wsp>
                        <wps:cNvPr id="15657" name="Shape 15657"/>
                        <wps:cNvSpPr/>
                        <wps:spPr>
                          <a:xfrm>
                            <a:off x="0" y="0"/>
                            <a:ext cx="12179" cy="83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836676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836676"/>
                                </a:lnTo>
                                <a:lnTo>
                                  <a:pt x="0" y="836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E0A29" id="Group 10586" o:spid="_x0000_s1026" style="position:absolute;margin-left:36pt;margin-top:417.8pt;width:.95pt;height:65.9pt;z-index:251659264;mso-position-horizontal-relative:page;mso-position-vertical-relative:page" coordsize="121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">
                <v:shape id="Shape 15657" o:spid="_x0000_s1027" style="position:absolute;width:121;height:8366;visibility:visible;mso-wrap-style:square;v-text-anchor:top" coordsize="12179,836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HqcUA&#10;AADeAAAADwAAAGRycy9kb3ducmV2LnhtbERP22rCQBB9L/Qflin0TTcVtDG6SrAIrRTFCz4P2TEb&#10;mp0N2W2Mf98VhL7N4VxnvuxtLTpqfeVYwdswAUFcOF1xqeB0XA9SED4ga6wdk4IbeVgunp/mmGl3&#10;5T11h1CKGMI+QwUmhCaT0heGLPqha4gjd3GtxRBhW0rd4jWG21qOkmQiLVYcGww2tDJU/Bx+rYJi&#10;23ysu02e7qa3U5qcTTr9yr+Ven3p8xmIQH34Fz/cnzrOH0/G73B/J94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2MepxQAAAN4AAAAPAAAAAAAAAAAAAAAAAJgCAABkcnMv&#10;ZG93bnJldi54bWxQSwUGAAAAAAQABAD1AAAAigMAAAAA&#10;" path="m,l12179,r,836676l,836676,,e" fillcolor="#dadada" stroked="f" strokeweight="0">
                  <v:stroke miterlimit="83231f" joinstyle="miter"/>
                  <v:path arrowok="t" textboxrect="0,0,12179,836676"/>
                </v:shape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UCC FEES/Financing Statements: </w:t>
      </w:r>
      <w:r>
        <w:t>As of July 1, 2001 UCC records relating to consumer goods are no longer filed in the County Clerk’s Office.  Per revised Article 9 for the State of Texas, these are filed with the State.  UCC-1 and UCC03 are accepted for filing in the Real Property Records if the collat</w:t>
      </w:r>
      <w:r w:rsidR="00FE554E">
        <w:t>eral is timber, mineral, oil, ga</w:t>
      </w:r>
      <w:r>
        <w:t xml:space="preserve">s or fixtures and </w:t>
      </w:r>
      <w:r>
        <w:rPr>
          <w:b/>
        </w:rPr>
        <w:t xml:space="preserve">regular filing </w:t>
      </w:r>
      <w:r w:rsidRPr="00FE554E">
        <w:rPr>
          <w:b/>
        </w:rPr>
        <w:t>fees</w:t>
      </w:r>
      <w:r>
        <w:rPr>
          <w:b/>
        </w:rPr>
        <w:t xml:space="preserve"> apply</w:t>
      </w:r>
      <w:r>
        <w:t>.</w:t>
      </w:r>
    </w:p>
    <w:p w:rsidR="004C4E68" w:rsidRDefault="004C4E68">
      <w:pPr>
        <w:ind w:left="-3"/>
      </w:pPr>
    </w:p>
    <w:tbl>
      <w:tblPr>
        <w:tblStyle w:val="TableGrid"/>
        <w:tblpPr w:vertAnchor="page" w:horzAnchor="page" w:tblpX="729" w:tblpY="1089"/>
        <w:tblOverlap w:val="never"/>
        <w:tblW w:w="10790" w:type="dxa"/>
        <w:tblInd w:w="0" w:type="dxa"/>
        <w:tblCellMar>
          <w:top w:w="63" w:type="dxa"/>
          <w:left w:w="38" w:type="dxa"/>
          <w:right w:w="33" w:type="dxa"/>
        </w:tblCellMar>
        <w:tblLook w:val="04A0" w:firstRow="1" w:lastRow="0" w:firstColumn="1" w:lastColumn="0" w:noHBand="0" w:noVBand="1"/>
      </w:tblPr>
      <w:tblGrid>
        <w:gridCol w:w="4490"/>
        <w:gridCol w:w="2250"/>
        <w:gridCol w:w="4050"/>
      </w:tblGrid>
      <w:tr w:rsidR="004C4E68" w:rsidTr="000A571D">
        <w:trPr>
          <w:trHeight w:val="41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204" w:firstLine="0"/>
            </w:pPr>
            <w:r>
              <w:rPr>
                <w:b/>
                <w:sz w:val="28"/>
              </w:rPr>
              <w:t>Certification</w:t>
            </w:r>
          </w:p>
        </w:tc>
        <w:tc>
          <w:tcPr>
            <w:tcW w:w="4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0A571D">
        <w:trPr>
          <w:trHeight w:val="314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b/>
              </w:rPr>
              <w:t>CHARGE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0A571D">
        <w:trPr>
          <w:trHeight w:val="314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i/>
              </w:rPr>
              <w:t>Fees: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0A571D">
        <w:trPr>
          <w:trHeight w:val="314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Clerk Fee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0A571D">
            <w:pPr>
              <w:spacing w:after="0" w:line="259" w:lineRule="auto"/>
              <w:ind w:left="0" w:firstLine="0"/>
              <w:jc w:val="right"/>
            </w:pPr>
            <w:r>
              <w:t>$5.00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118.011(a)(3), 118.011(a)(4)</w:t>
            </w:r>
          </w:p>
        </w:tc>
      </w:tr>
      <w:tr w:rsidR="004C4E68" w:rsidTr="000A571D">
        <w:trPr>
          <w:trHeight w:val="314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Each Additional Page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 w:rsidP="000A571D">
            <w:pPr>
              <w:spacing w:after="0" w:line="259" w:lineRule="auto"/>
              <w:ind w:left="0" w:firstLine="0"/>
              <w:jc w:val="right"/>
            </w:pPr>
            <w:r>
              <w:t>$1.00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118.011(a)(3)</w:t>
            </w:r>
          </w:p>
        </w:tc>
      </w:tr>
    </w:tbl>
    <w:tbl>
      <w:tblPr>
        <w:tblStyle w:val="TableGrid"/>
        <w:tblpPr w:vertAnchor="text" w:tblpX="-406" w:tblpY="-1006"/>
        <w:tblOverlap w:val="never"/>
        <w:tblW w:w="10880" w:type="dxa"/>
        <w:tblInd w:w="0" w:type="dxa"/>
        <w:tblCellMar>
          <w:top w:w="28" w:type="dxa"/>
          <w:right w:w="33" w:type="dxa"/>
        </w:tblCellMar>
        <w:tblLook w:val="04A0" w:firstRow="1" w:lastRow="0" w:firstColumn="1" w:lastColumn="0" w:noHBand="0" w:noVBand="1"/>
      </w:tblPr>
      <w:tblGrid>
        <w:gridCol w:w="2211"/>
        <w:gridCol w:w="2342"/>
        <w:gridCol w:w="2251"/>
        <w:gridCol w:w="4076"/>
      </w:tblGrid>
      <w:tr w:rsidR="004C4E68" w:rsidTr="000A571D">
        <w:trPr>
          <w:trHeight w:val="314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E50852" w:rsidP="00E50852">
            <w:pPr>
              <w:spacing w:after="0" w:line="259" w:lineRule="auto"/>
              <w:ind w:left="55" w:firstLine="0"/>
            </w:pPr>
            <w:r>
              <w:rPr>
                <w:b/>
                <w:sz w:val="28"/>
              </w:rPr>
              <w:t>Exemplification</w:t>
            </w:r>
          </w:p>
        </w:tc>
        <w:tc>
          <w:tcPr>
            <w:tcW w:w="4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</w:tr>
      <w:tr w:rsidR="004C4E68" w:rsidTr="000A571D">
        <w:trPr>
          <w:trHeight w:val="314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0A571D">
        <w:trPr>
          <w:trHeight w:val="314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 w:rsidP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</w:tr>
      <w:tr w:rsidR="004C4E68" w:rsidTr="000A571D">
        <w:trPr>
          <w:trHeight w:val="314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 w:rsidP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right="5" w:firstLine="0"/>
              <w:jc w:val="right"/>
            </w:pPr>
            <w:r>
              <w:t>$2.00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firstLine="0"/>
              <w:jc w:val="right"/>
            </w:pPr>
            <w:r>
              <w:t>LGC 118.101</w:t>
            </w:r>
          </w:p>
        </w:tc>
      </w:tr>
      <w:tr w:rsidR="004C4E68" w:rsidTr="000A571D">
        <w:trPr>
          <w:trHeight w:val="314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firstLine="0"/>
            </w:pPr>
            <w:r>
              <w:rPr>
                <w:b/>
              </w:rPr>
              <w:t>Total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$2.00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 w:rsidP="00E50852">
            <w:pPr>
              <w:spacing w:after="160" w:line="259" w:lineRule="auto"/>
              <w:ind w:left="0" w:firstLine="0"/>
            </w:pPr>
          </w:p>
        </w:tc>
      </w:tr>
    </w:tbl>
    <w:p w:rsidR="004C4E68" w:rsidRDefault="004C4E68">
      <w:pPr>
        <w:spacing w:after="399" w:line="259" w:lineRule="auto"/>
        <w:ind w:left="-765" w:right="3003" w:firstLine="0"/>
        <w:jc w:val="both"/>
      </w:pPr>
    </w:p>
    <w:tbl>
      <w:tblPr>
        <w:tblStyle w:val="TableGrid"/>
        <w:tblW w:w="10800" w:type="dxa"/>
        <w:tblInd w:w="-460" w:type="dxa"/>
        <w:tblCellMar>
          <w:top w:w="28" w:type="dxa"/>
          <w:right w:w="16" w:type="dxa"/>
        </w:tblCellMar>
        <w:tblLook w:val="04A0" w:firstRow="1" w:lastRow="0" w:firstColumn="1" w:lastColumn="0" w:noHBand="0" w:noVBand="1"/>
      </w:tblPr>
      <w:tblGrid>
        <w:gridCol w:w="2264"/>
        <w:gridCol w:w="2342"/>
        <w:gridCol w:w="2251"/>
        <w:gridCol w:w="3943"/>
      </w:tblGrid>
      <w:tr w:rsidR="004C4E68" w:rsidTr="00E50852">
        <w:trPr>
          <w:trHeight w:val="403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564" w:firstLine="0"/>
            </w:pPr>
            <w:r>
              <w:rPr>
                <w:b/>
                <w:sz w:val="28"/>
              </w:rPr>
              <w:t>Copies</w:t>
            </w:r>
          </w:p>
        </w:tc>
        <w:tc>
          <w:tcPr>
            <w:tcW w:w="3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b/>
              </w:rPr>
              <w:t>CHARGE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Per Page (hard copy or email)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0A571D">
            <w:pPr>
              <w:spacing w:after="0" w:line="259" w:lineRule="auto"/>
              <w:ind w:left="0" w:firstLine="0"/>
              <w:jc w:val="right"/>
            </w:pPr>
            <w:r>
              <w:t>$1.00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118.0145, 118.011(a)(4)</w:t>
            </w:r>
          </w:p>
        </w:tc>
      </w:tr>
      <w:tr w:rsidR="00E50852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firstLine="0"/>
            </w:pPr>
            <w:r>
              <w:t>Electronic Copies (pages 1-10)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 w:rsidP="000A571D">
            <w:pPr>
              <w:spacing w:after="0" w:line="259" w:lineRule="auto"/>
              <w:ind w:left="0" w:firstLine="0"/>
              <w:jc w:val="right"/>
            </w:pPr>
            <w:r>
              <w:t>$1.00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firstLine="0"/>
              <w:jc w:val="right"/>
            </w:pPr>
          </w:p>
        </w:tc>
      </w:tr>
      <w:tr w:rsidR="00E50852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firstLine="0"/>
            </w:pPr>
            <w:r>
              <w:t>Electronic Copies (page 11+)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 w:rsidP="000A571D">
            <w:pPr>
              <w:spacing w:after="0" w:line="259" w:lineRule="auto"/>
              <w:ind w:left="0" w:firstLine="0"/>
              <w:jc w:val="right"/>
            </w:pPr>
            <w:r>
              <w:t>.10 per page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firstLine="0"/>
              <w:jc w:val="right"/>
            </w:pPr>
          </w:p>
        </w:tc>
      </w:tr>
      <w:tr w:rsidR="00E50852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firstLine="0"/>
            </w:pPr>
            <w:r>
              <w:t>Full size plat (available in 2026)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 w:rsidP="000A571D">
            <w:pPr>
              <w:spacing w:after="0" w:line="259" w:lineRule="auto"/>
              <w:ind w:left="0" w:firstLine="0"/>
              <w:jc w:val="right"/>
            </w:pPr>
            <w:r>
              <w:t>$10.00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firstLine="0"/>
              <w:jc w:val="right"/>
            </w:pPr>
          </w:p>
        </w:tc>
      </w:tr>
      <w:tr w:rsidR="004C4E68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Additional charge for more than 1 hour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 w:rsidP="000A571D">
            <w:pPr>
              <w:spacing w:after="0" w:line="259" w:lineRule="auto"/>
              <w:ind w:left="0" w:firstLine="0"/>
              <w:jc w:val="right"/>
            </w:pPr>
            <w:r>
              <w:t>$18.00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firstLine="0"/>
              <w:jc w:val="right"/>
            </w:pPr>
            <w:r>
              <w:t>LGC 118.011(c)</w:t>
            </w:r>
          </w:p>
        </w:tc>
      </w:tr>
      <w:tr w:rsidR="004C4E68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4C4E68" w:rsidRDefault="00E50852">
            <w:pPr>
              <w:spacing w:after="0" w:line="259" w:lineRule="auto"/>
              <w:ind w:left="564" w:firstLine="0"/>
            </w:pPr>
            <w:r>
              <w:rPr>
                <w:b/>
                <w:sz w:val="28"/>
              </w:rPr>
              <w:t>Copies</w:t>
            </w:r>
          </w:p>
        </w:tc>
        <w:tc>
          <w:tcPr>
            <w:tcW w:w="3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b/>
              </w:rPr>
              <w:t>CHARGE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Thumb Drive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 w:rsidP="000A571D">
            <w:pPr>
              <w:spacing w:after="0" w:line="259" w:lineRule="auto"/>
              <w:ind w:left="0" w:firstLine="0"/>
              <w:jc w:val="right"/>
            </w:pPr>
            <w:r>
              <w:t>$5.00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GC 552.261</w:t>
            </w:r>
          </w:p>
        </w:tc>
      </w:tr>
      <w:tr w:rsidR="00E50852" w:rsidTr="00E50852">
        <w:trPr>
          <w:trHeight w:val="314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firstLine="0"/>
            </w:pPr>
            <w:r>
              <w:t xml:space="preserve">Hard Drive (Sealed in original packaging) 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 w:rsidP="00E50852">
            <w:pPr>
              <w:spacing w:after="0" w:line="259" w:lineRule="auto"/>
              <w:ind w:left="0" w:firstLine="0"/>
            </w:pPr>
            <w:r>
              <w:t>Supplied by requestor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firstLine="0"/>
              <w:jc w:val="right"/>
            </w:pPr>
          </w:p>
        </w:tc>
      </w:tr>
      <w:tr w:rsidR="004C4E68" w:rsidTr="00E50852">
        <w:trPr>
          <w:trHeight w:val="314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Po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-14" w:firstLine="0"/>
              <w:jc w:val="both"/>
            </w:pPr>
            <w:r>
              <w:rPr>
                <w:b/>
                <w:sz w:val="28"/>
              </w:rPr>
              <w:t xml:space="preserve">stings Public </w:t>
            </w:r>
            <w:proofErr w:type="spellStart"/>
            <w:r>
              <w:rPr>
                <w:b/>
                <w:sz w:val="28"/>
              </w:rPr>
              <w:t>Notic</w:t>
            </w:r>
            <w:proofErr w:type="spellEnd"/>
          </w:p>
        </w:tc>
        <w:tc>
          <w:tcPr>
            <w:tcW w:w="3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-29" w:firstLine="0"/>
            </w:pPr>
            <w:r>
              <w:rPr>
                <w:b/>
                <w:sz w:val="28"/>
              </w:rPr>
              <w:t>e</w:t>
            </w:r>
          </w:p>
        </w:tc>
      </w:tr>
      <w:tr w:rsidR="004C4E68" w:rsidTr="00E50852">
        <w:trPr>
          <w:trHeight w:val="314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8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E50852">
        <w:trPr>
          <w:trHeight w:val="314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23" w:firstLine="0"/>
              <w:jc w:val="right"/>
            </w:pPr>
            <w:r>
              <w:t>$2.00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9" w:firstLine="0"/>
              <w:jc w:val="right"/>
            </w:pPr>
            <w:r>
              <w:t>PC 51.002(f) LGC 118.011(c)</w:t>
            </w:r>
          </w:p>
        </w:tc>
      </w:tr>
      <w:tr w:rsidR="004C4E68" w:rsidTr="00E50852">
        <w:trPr>
          <w:trHeight w:val="314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vAlign w:val="bottom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b/>
              </w:rPr>
              <w:t>Total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23" w:firstLine="0"/>
              <w:jc w:val="right"/>
            </w:pPr>
            <w:r>
              <w:rPr>
                <w:b/>
              </w:rPr>
              <w:t>$2.00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</w:tbl>
    <w:p w:rsidR="004C4E68" w:rsidRDefault="004C4E68" w:rsidP="00E50852">
      <w:pPr>
        <w:spacing w:after="0" w:line="259" w:lineRule="auto"/>
        <w:ind w:left="-765" w:right="3003" w:firstLine="0"/>
      </w:pPr>
    </w:p>
    <w:tbl>
      <w:tblPr>
        <w:tblStyle w:val="TableGrid"/>
        <w:tblW w:w="10716" w:type="dxa"/>
        <w:tblInd w:w="-370" w:type="dxa"/>
        <w:tblCellMar>
          <w:top w:w="47" w:type="dxa"/>
          <w:right w:w="33" w:type="dxa"/>
        </w:tblCellMar>
        <w:tblLook w:val="04A0" w:firstRow="1" w:lastRow="0" w:firstColumn="1" w:lastColumn="0" w:noHBand="0" w:noVBand="1"/>
      </w:tblPr>
      <w:tblGrid>
        <w:gridCol w:w="4517"/>
        <w:gridCol w:w="2251"/>
        <w:gridCol w:w="3948"/>
      </w:tblGrid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0" w:right="16" w:firstLine="0"/>
              <w:jc w:val="right"/>
            </w:pPr>
            <w:r>
              <w:rPr>
                <w:b/>
                <w:sz w:val="28"/>
              </w:rPr>
              <w:lastRenderedPageBreak/>
              <w:t>Ass</w:t>
            </w:r>
            <w:r w:rsidR="000A571D">
              <w:rPr>
                <w:b/>
                <w:sz w:val="28"/>
              </w:rPr>
              <w:t>umed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0A571D" w:rsidP="000A571D">
            <w:pPr>
              <w:spacing w:after="0" w:line="259" w:lineRule="auto"/>
              <w:ind w:left="-48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Bus</w:t>
            </w:r>
            <w:r w:rsidR="00E50852">
              <w:rPr>
                <w:b/>
                <w:sz w:val="28"/>
              </w:rPr>
              <w:t>iness Na</w:t>
            </w:r>
            <w:r>
              <w:rPr>
                <w:b/>
                <w:sz w:val="28"/>
              </w:rPr>
              <w:t>me</w:t>
            </w:r>
          </w:p>
          <w:p w:rsidR="000A571D" w:rsidRDefault="000A571D" w:rsidP="000A571D">
            <w:pPr>
              <w:spacing w:after="0" w:line="259" w:lineRule="auto"/>
              <w:ind w:left="-48" w:firstLine="0"/>
              <w:jc w:val="both"/>
            </w:pPr>
            <w:r>
              <w:rPr>
                <w:b/>
                <w:sz w:val="28"/>
              </w:rPr>
              <w:t xml:space="preserve">  (DBA)</w:t>
            </w:r>
          </w:p>
        </w:tc>
        <w:tc>
          <w:tcPr>
            <w:tcW w:w="3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0A571D" w:rsidP="000A571D">
            <w:pPr>
              <w:spacing w:after="0" w:line="259" w:lineRule="auto"/>
              <w:ind w:left="-115" w:firstLine="0"/>
            </w:pPr>
            <w:r>
              <w:rPr>
                <w:b/>
                <w:sz w:val="28"/>
              </w:rPr>
              <w:t xml:space="preserve">  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$3.00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BCC 71.155(a)(1)&amp;(2)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Oath Administration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118.011(a)(10)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Archive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118.011(f)(1)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Records Management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LCG 118.011(b)(2) &amp; 118.0216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$24.00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Each Additional Name Indexed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$0.50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BCC 71.155(a)(2)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15" w:space="0" w:color="000000"/>
              <w:left w:val="single" w:sz="8" w:space="0" w:color="DADADA"/>
              <w:bottom w:val="single" w:sz="8" w:space="0" w:color="DADADA"/>
              <w:right w:val="nil"/>
            </w:tcBorders>
          </w:tcPr>
          <w:p w:rsidR="004C4E68" w:rsidRDefault="00E50852" w:rsidP="00E50852">
            <w:pPr>
              <w:spacing w:after="160" w:line="259" w:lineRule="auto"/>
              <w:ind w:left="0" w:firstLine="0"/>
            </w:pPr>
            <w:r>
              <w:rPr>
                <w:b/>
              </w:rPr>
              <w:t xml:space="preserve"> </w:t>
            </w:r>
            <w:r w:rsidRPr="00E50852">
              <w:rPr>
                <w:b/>
              </w:rPr>
              <w:t>NOTE:</w:t>
            </w:r>
            <w:r>
              <w:t xml:space="preserve"> LLCs must be filed with the Secretary of </w:t>
            </w:r>
          </w:p>
        </w:tc>
        <w:tc>
          <w:tcPr>
            <w:tcW w:w="2251" w:type="dxa"/>
            <w:tcBorders>
              <w:top w:val="single" w:sz="15" w:space="0" w:color="000000"/>
              <w:left w:val="nil"/>
              <w:bottom w:val="single" w:sz="8" w:space="0" w:color="DADADA"/>
              <w:right w:val="nil"/>
            </w:tcBorders>
          </w:tcPr>
          <w:p w:rsidR="004C4E68" w:rsidRDefault="00E50852" w:rsidP="00E50852">
            <w:pPr>
              <w:spacing w:after="160" w:line="259" w:lineRule="auto"/>
              <w:ind w:left="0" w:firstLine="0"/>
            </w:pPr>
            <w:r>
              <w:t>State.</w:t>
            </w:r>
          </w:p>
        </w:tc>
        <w:tc>
          <w:tcPr>
            <w:tcW w:w="3948" w:type="dxa"/>
            <w:tcBorders>
              <w:top w:val="single" w:sz="15" w:space="0" w:color="000000"/>
              <w:left w:val="nil"/>
              <w:bottom w:val="single" w:sz="8" w:space="0" w:color="DADADA"/>
              <w:right w:val="single" w:sz="8" w:space="0" w:color="DADADA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806"/>
        </w:trPr>
        <w:tc>
          <w:tcPr>
            <w:tcW w:w="10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Bond to Indemnify/Performance Bond</w:t>
            </w:r>
          </w:p>
          <w:p w:rsidR="004C4E68" w:rsidRDefault="00E50852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>General Recording Fee PLUS Service Fee (Any contract is filed separately.)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b/>
              </w:rPr>
              <w:t>CHARGE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Clerk Fee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118.020, 118.011(a)(6)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Records Archive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118.011(f)(1)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Records Management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LCG 118.011(b)(2) &amp; 118.0216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$25.00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>Additional Page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$4.00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118.011(a)(1)</w:t>
            </w:r>
          </w:p>
        </w:tc>
      </w:tr>
    </w:tbl>
    <w:tbl>
      <w:tblPr>
        <w:tblStyle w:val="TableGrid"/>
        <w:tblpPr w:vertAnchor="page" w:horzAnchor="page" w:tblpX="729" w:tblpY="1089"/>
        <w:tblOverlap w:val="never"/>
        <w:tblW w:w="10700" w:type="dxa"/>
        <w:tblInd w:w="0" w:type="dxa"/>
        <w:tblCellMar>
          <w:top w:w="63" w:type="dxa"/>
          <w:left w:w="38" w:type="dxa"/>
          <w:right w:w="33" w:type="dxa"/>
        </w:tblCellMar>
        <w:tblLook w:val="04A0" w:firstRow="1" w:lastRow="0" w:firstColumn="1" w:lastColumn="0" w:noHBand="0" w:noVBand="1"/>
      </w:tblPr>
      <w:tblGrid>
        <w:gridCol w:w="4490"/>
        <w:gridCol w:w="2250"/>
        <w:gridCol w:w="3960"/>
      </w:tblGrid>
      <w:tr w:rsidR="004C4E68" w:rsidTr="000A571D">
        <w:trPr>
          <w:trHeight w:val="314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4C4E68" w:rsidRDefault="00E50852" w:rsidP="000A571D">
            <w:pPr>
              <w:spacing w:after="0" w:line="259" w:lineRule="auto"/>
            </w:pPr>
            <w:r>
              <w:rPr>
                <w:b/>
                <w:sz w:val="28"/>
              </w:rPr>
              <w:t>DD214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0A571D">
        <w:trPr>
          <w:trHeight w:val="314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b/>
              </w:rPr>
              <w:t>CHARGE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0A571D">
        <w:trPr>
          <w:trHeight w:val="314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 Charge *** Thank you for your service!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 w:rsidP="00E50852">
            <w:pPr>
              <w:spacing w:after="0" w:line="259" w:lineRule="auto"/>
              <w:ind w:left="605" w:firstLine="0"/>
              <w:jc w:val="both"/>
            </w:pPr>
            <w:r>
              <w:t xml:space="preserve">                   $0.00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LGC 192.002 &amp; GC 603.003</w:t>
            </w:r>
          </w:p>
        </w:tc>
      </w:tr>
      <w:tr w:rsidR="00E50852" w:rsidTr="000A571D">
        <w:trPr>
          <w:trHeight w:val="314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 w:rsidP="00E5085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 w:rsidP="00E50852">
            <w:pPr>
              <w:spacing w:after="0" w:line="259" w:lineRule="auto"/>
              <w:ind w:left="605" w:firstLine="0"/>
              <w:jc w:val="both"/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firstLine="0"/>
              <w:jc w:val="right"/>
            </w:pPr>
          </w:p>
        </w:tc>
      </w:tr>
    </w:tbl>
    <w:tbl>
      <w:tblPr>
        <w:tblStyle w:val="TableGrid"/>
        <w:tblW w:w="10716" w:type="dxa"/>
        <w:tblInd w:w="-370" w:type="dxa"/>
        <w:tblCellMar>
          <w:top w:w="28" w:type="dxa"/>
          <w:right w:w="33" w:type="dxa"/>
        </w:tblCellMar>
        <w:tblLook w:val="04A0" w:firstRow="1" w:lastRow="0" w:firstColumn="1" w:lastColumn="0" w:noHBand="0" w:noVBand="1"/>
      </w:tblPr>
      <w:tblGrid>
        <w:gridCol w:w="4517"/>
        <w:gridCol w:w="2323"/>
        <w:gridCol w:w="3876"/>
      </w:tblGrid>
      <w:tr w:rsidR="004C4E68" w:rsidTr="004D5CC3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E50852">
            <w:pPr>
              <w:spacing w:after="0" w:line="259" w:lineRule="auto"/>
              <w:ind w:left="14" w:firstLine="0"/>
            </w:pPr>
            <w:r>
              <w:rPr>
                <w:b/>
                <w:sz w:val="28"/>
              </w:rPr>
              <w:t>Birth Certificate</w:t>
            </w:r>
          </w:p>
        </w:tc>
        <w:tc>
          <w:tcPr>
            <w:tcW w:w="3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4D5CC3">
        <w:trPr>
          <w:trHeight w:val="25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$20.20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LGC 118.015</w:t>
            </w: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State Birth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$1.80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HSC 191.022(f)</w:t>
            </w: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Vitals Preservation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HSC 191.0045(h)</w:t>
            </w: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$23.00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E50852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35" w:firstLine="0"/>
              <w:jc w:val="center"/>
              <w:rPr>
                <w:b/>
              </w:rPr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0" w:line="259" w:lineRule="auto"/>
              <w:ind w:left="0" w:right="5" w:firstLine="0"/>
              <w:jc w:val="right"/>
              <w:rPr>
                <w:b/>
              </w:rPr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E50852" w:rsidRDefault="00E50852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374"/>
        </w:trPr>
        <w:tc>
          <w:tcPr>
            <w:tcW w:w="451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23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0A571D">
            <w:pPr>
              <w:spacing w:after="0" w:line="259" w:lineRule="auto"/>
              <w:ind w:left="-65" w:firstLine="0"/>
            </w:pPr>
            <w:r>
              <w:rPr>
                <w:b/>
                <w:sz w:val="28"/>
              </w:rPr>
              <w:t xml:space="preserve">  B</w:t>
            </w:r>
            <w:r w:rsidR="00E50852">
              <w:rPr>
                <w:b/>
                <w:sz w:val="28"/>
              </w:rPr>
              <w:t>irth Verification</w:t>
            </w:r>
          </w:p>
        </w:tc>
        <w:tc>
          <w:tcPr>
            <w:tcW w:w="3876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4D5CC3">
        <w:trPr>
          <w:trHeight w:val="23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TAC 181.22(g) [search]</w:t>
            </w: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Certification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$5.00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118.011(a)(3)</w:t>
            </w: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Vitals Preservation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HSC 191.0045(h)</w:t>
            </w: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Surcharge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$2.00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HSC 191.0045(e)(3) [search]</w:t>
            </w: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$18.00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314"/>
        </w:trPr>
        <w:tc>
          <w:tcPr>
            <w:tcW w:w="4517" w:type="dxa"/>
            <w:tcBorders>
              <w:top w:val="single" w:sz="15" w:space="0" w:color="000000"/>
              <w:left w:val="single" w:sz="8" w:space="0" w:color="DADADA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23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DADADA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4C4E68" w:rsidRDefault="000A571D" w:rsidP="004D5CC3">
            <w:pPr>
              <w:spacing w:after="0" w:line="259" w:lineRule="auto"/>
              <w:ind w:left="-79" w:firstLine="0"/>
            </w:pPr>
            <w:r>
              <w:rPr>
                <w:b/>
                <w:sz w:val="28"/>
              </w:rPr>
              <w:t xml:space="preserve">  D</w:t>
            </w:r>
            <w:r w:rsidR="00E50852">
              <w:rPr>
                <w:b/>
                <w:sz w:val="28"/>
              </w:rPr>
              <w:t>eath</w:t>
            </w:r>
            <w:r w:rsidR="004D5CC3">
              <w:rPr>
                <w:b/>
                <w:sz w:val="28"/>
              </w:rPr>
              <w:t xml:space="preserve"> C</w:t>
            </w:r>
            <w:r w:rsidR="00E50852">
              <w:rPr>
                <w:b/>
                <w:sz w:val="28"/>
              </w:rPr>
              <w:t>ertificates</w:t>
            </w:r>
          </w:p>
        </w:tc>
        <w:tc>
          <w:tcPr>
            <w:tcW w:w="3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4D5CC3">
        <w:trPr>
          <w:trHeight w:val="23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$20.00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GC 118.015</w:t>
            </w: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Vitals Preservation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HSC 191.0045(h)</w:t>
            </w: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$21.00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298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Additional copies (each)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$4.00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t>GC 118.015</w:t>
            </w:r>
          </w:p>
        </w:tc>
      </w:tr>
      <w:tr w:rsidR="004C4E68" w:rsidTr="004D5CC3">
        <w:trPr>
          <w:trHeight w:val="314"/>
        </w:trPr>
        <w:tc>
          <w:tcPr>
            <w:tcW w:w="451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23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4C4E68" w:rsidRDefault="004D5CC3">
            <w:pPr>
              <w:spacing w:after="0" w:line="259" w:lineRule="auto"/>
              <w:ind w:left="-103" w:firstLine="0"/>
            </w:pPr>
            <w:r>
              <w:rPr>
                <w:b/>
                <w:sz w:val="28"/>
              </w:rPr>
              <w:t xml:space="preserve">  D</w:t>
            </w:r>
            <w:r w:rsidR="00E50852">
              <w:rPr>
                <w:b/>
                <w:sz w:val="28"/>
              </w:rPr>
              <w:t>eath Verification</w:t>
            </w:r>
          </w:p>
        </w:tc>
        <w:tc>
          <w:tcPr>
            <w:tcW w:w="3876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283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b/>
              </w:rPr>
              <w:t>CHARGE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4D5CC3">
        <w:trPr>
          <w:trHeight w:val="283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rPr>
                <w:i/>
              </w:rPr>
              <w:t>Fees: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4D5CC3">
        <w:trPr>
          <w:trHeight w:val="283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Clerk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$10.00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TAC 181.22(g) [search]</w:t>
            </w:r>
          </w:p>
        </w:tc>
      </w:tr>
      <w:tr w:rsidR="004C4E68" w:rsidTr="004D5CC3">
        <w:trPr>
          <w:trHeight w:val="283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Certification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$5.00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LGC 118.011(a)(3)</w:t>
            </w:r>
          </w:p>
        </w:tc>
      </w:tr>
      <w:tr w:rsidR="004C4E68" w:rsidTr="004D5CC3">
        <w:trPr>
          <w:trHeight w:val="283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8" w:firstLine="0"/>
            </w:pPr>
            <w:r>
              <w:t>Vitals Preservation Fee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t>$1.00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1" w:firstLine="0"/>
              <w:jc w:val="right"/>
            </w:pPr>
            <w:r>
              <w:t>HSC 191.0045(h)</w:t>
            </w:r>
          </w:p>
        </w:tc>
      </w:tr>
      <w:tr w:rsidR="004C4E68" w:rsidTr="004D5CC3">
        <w:trPr>
          <w:trHeight w:val="283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$16.00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</w:tbl>
    <w:p w:rsidR="004C4E68" w:rsidRDefault="004C4E68">
      <w:pPr>
        <w:spacing w:after="0" w:line="259" w:lineRule="auto"/>
        <w:ind w:left="-765" w:right="3003" w:firstLine="0"/>
      </w:pPr>
    </w:p>
    <w:tbl>
      <w:tblPr>
        <w:tblStyle w:val="TableGrid"/>
        <w:tblW w:w="10716" w:type="dxa"/>
        <w:tblInd w:w="-370" w:type="dxa"/>
        <w:tblCellMar>
          <w:top w:w="63" w:type="dxa"/>
          <w:left w:w="36" w:type="dxa"/>
        </w:tblCellMar>
        <w:tblLook w:val="04A0" w:firstRow="1" w:lastRow="0" w:firstColumn="1" w:lastColumn="0" w:noHBand="0" w:noVBand="1"/>
      </w:tblPr>
      <w:tblGrid>
        <w:gridCol w:w="4517"/>
        <w:gridCol w:w="2251"/>
        <w:gridCol w:w="3948"/>
      </w:tblGrid>
      <w:tr w:rsidR="004C4E68" w:rsidTr="00E50852">
        <w:trPr>
          <w:trHeight w:val="314"/>
        </w:trPr>
        <w:tc>
          <w:tcPr>
            <w:tcW w:w="10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4E68" w:rsidRDefault="00E50852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8"/>
              </w:rPr>
              <w:t>Marriage License Application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License Fee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$60.00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LGC 118.011(a)(8)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Records Archive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LGC 118.011(f)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Records Management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LCG 118.011(b)(2)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Vitals Preservation Fee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$1.00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HSC 191.0045(h)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rPr>
                <w:b/>
              </w:rPr>
              <w:t>$81.00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2018"/>
        </w:trPr>
        <w:tc>
          <w:tcPr>
            <w:tcW w:w="10716" w:type="dxa"/>
            <w:gridSpan w:val="3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  <w:vAlign w:val="bottom"/>
          </w:tcPr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lastRenderedPageBreak/>
              <w:t>Marriage with TWOGETHER in TEXAS</w:t>
            </w:r>
          </w:p>
          <w:p w:rsidR="004C4E68" w:rsidRDefault="00E50852">
            <w:pPr>
              <w:spacing w:after="0" w:line="261" w:lineRule="auto"/>
              <w:ind w:left="0" w:firstLine="0"/>
            </w:pPr>
            <w:r>
              <w:rPr>
                <w:sz w:val="24"/>
              </w:rPr>
              <w:t>Fee and 72 hour waiting period waived upon completion of a premarital education course and proof of a certificate of completion within one year of completion.  A</w:t>
            </w:r>
            <w:bookmarkStart w:id="0" w:name="_GoBack"/>
            <w:bookmarkEnd w:id="0"/>
            <w:r>
              <w:rPr>
                <w:sz w:val="24"/>
              </w:rPr>
              <w:t xml:space="preserve">s of September 1. 2008, couples who go through the State of Texas approved Marriage Education Class (House Bill 2685) will not have to pay the $60 Sate portion of their marriage license fee.  They still pay the smaller county portion, which varies by county. </w:t>
            </w:r>
          </w:p>
          <w:p w:rsidR="004C4E68" w:rsidRDefault="00E5085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LGC 118.018(b)(1-2)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rPr>
                <w:b/>
              </w:rPr>
              <w:t>CHARGE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3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firstLine="0"/>
            </w:pPr>
            <w:r>
              <w:t xml:space="preserve">License Fee - </w:t>
            </w:r>
            <w:r>
              <w:rPr>
                <w:i/>
              </w:rPr>
              <w:t>waived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$0.00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68" w:firstLine="0"/>
              <w:jc w:val="right"/>
            </w:pPr>
            <w:r>
              <w:t xml:space="preserve">LGC 118.011(a)(7), </w:t>
            </w:r>
            <w:r>
              <w:rPr>
                <w:i/>
              </w:rPr>
              <w:t>118.018(b)(1-2)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Records Archive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LGC 118.011(f)(1)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Records Management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LCG 118.011(b)(2) &amp; 118.0216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Vitals Preservation Fee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$1.00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HSC 191.0045(h)</w:t>
            </w:r>
          </w:p>
        </w:tc>
      </w:tr>
      <w:tr w:rsidR="004C4E68" w:rsidTr="00E50852">
        <w:trPr>
          <w:trHeight w:val="314"/>
        </w:trPr>
        <w:tc>
          <w:tcPr>
            <w:tcW w:w="10716" w:type="dxa"/>
            <w:gridSpan w:val="3"/>
            <w:tcBorders>
              <w:top w:val="single" w:sz="8" w:space="0" w:color="DADADA"/>
              <w:left w:val="single" w:sz="8" w:space="0" w:color="DADADA"/>
              <w:bottom w:val="single" w:sz="15" w:space="0" w:color="000000"/>
              <w:right w:val="single" w:sz="8" w:space="0" w:color="DADADA"/>
            </w:tcBorders>
          </w:tcPr>
          <w:p w:rsidR="004C4E68" w:rsidRDefault="00E50852">
            <w:pPr>
              <w:tabs>
                <w:tab w:val="center" w:pos="2056"/>
                <w:tab w:val="center" w:pos="605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>Total</w:t>
            </w:r>
            <w:r>
              <w:rPr>
                <w:b/>
              </w:rPr>
              <w:tab/>
              <w:t xml:space="preserve">            $21.00</w:t>
            </w:r>
          </w:p>
        </w:tc>
      </w:tr>
      <w:tr w:rsidR="004C4E68" w:rsidTr="00E50852">
        <w:trPr>
          <w:trHeight w:val="672"/>
        </w:trPr>
        <w:tc>
          <w:tcPr>
            <w:tcW w:w="10716" w:type="dxa"/>
            <w:gridSpan w:val="3"/>
            <w:tcBorders>
              <w:top w:val="single" w:sz="15" w:space="0" w:color="000000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8"/>
              </w:rPr>
              <w:t>Marriage</w:t>
            </w:r>
          </w:p>
          <w:p w:rsidR="004C4E68" w:rsidRDefault="00E50852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24"/>
              </w:rPr>
              <w:t>Declaration of Informal Marriage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rPr>
                <w:b/>
              </w:rPr>
              <w:t>CHARGE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3" w:firstLine="0"/>
              <w:jc w:val="right"/>
            </w:pPr>
            <w:r>
              <w:rPr>
                <w:b/>
              </w:rPr>
              <w:t>GOVERNMENT CODE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rPr>
                <w:i/>
              </w:rPr>
              <w:t>Fees: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4C4E68">
            <w:pPr>
              <w:spacing w:after="160" w:line="259" w:lineRule="auto"/>
              <w:ind w:left="0" w:firstLine="0"/>
            </w:pP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License Fee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 w:rsidP="00E50852">
            <w:pPr>
              <w:spacing w:after="0" w:line="259" w:lineRule="auto"/>
              <w:ind w:left="0" w:right="38" w:firstLine="0"/>
              <w:jc w:val="right"/>
            </w:pPr>
            <w:r>
              <w:t>$46.00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LGC 118.011(a)(8)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Records Archive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LGC 118.011(f)(1)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Records Management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$10.00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LCG 118.011(b)(2) &amp; 118.0216</w:t>
            </w:r>
          </w:p>
        </w:tc>
      </w:tr>
      <w:tr w:rsidR="004C4E68" w:rsidTr="00E50852">
        <w:trPr>
          <w:trHeight w:val="314"/>
        </w:trPr>
        <w:tc>
          <w:tcPr>
            <w:tcW w:w="4517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2" w:firstLine="0"/>
            </w:pPr>
            <w:r>
              <w:t>Vitals Preservation Fee</w:t>
            </w:r>
          </w:p>
        </w:tc>
        <w:tc>
          <w:tcPr>
            <w:tcW w:w="225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8" w:firstLine="0"/>
              <w:jc w:val="right"/>
            </w:pPr>
            <w:r>
              <w:t>$1.00</w:t>
            </w:r>
          </w:p>
        </w:tc>
        <w:tc>
          <w:tcPr>
            <w:tcW w:w="394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0" w:right="34" w:firstLine="0"/>
              <w:jc w:val="right"/>
            </w:pPr>
            <w:r>
              <w:t>HSC 191.0045(h)</w:t>
            </w:r>
          </w:p>
        </w:tc>
      </w:tr>
      <w:tr w:rsidR="004C4E68" w:rsidTr="00E50852">
        <w:trPr>
          <w:trHeight w:val="314"/>
        </w:trPr>
        <w:tc>
          <w:tcPr>
            <w:tcW w:w="10716" w:type="dxa"/>
            <w:gridSpan w:val="3"/>
            <w:tcBorders>
              <w:top w:val="single" w:sz="8" w:space="0" w:color="DADADA"/>
              <w:left w:val="single" w:sz="8" w:space="0" w:color="DADADA"/>
              <w:bottom w:val="single" w:sz="15" w:space="0" w:color="000000"/>
              <w:right w:val="single" w:sz="8" w:space="0" w:color="DADADA"/>
            </w:tcBorders>
          </w:tcPr>
          <w:p w:rsidR="004C4E68" w:rsidRDefault="00E50852">
            <w:pPr>
              <w:spacing w:after="0" w:line="259" w:lineRule="auto"/>
              <w:ind w:left="1766" w:firstLine="0"/>
              <w:jc w:val="center"/>
            </w:pPr>
            <w:r>
              <w:rPr>
                <w:b/>
              </w:rPr>
              <w:t xml:space="preserve">     $46.00</w:t>
            </w:r>
          </w:p>
        </w:tc>
      </w:tr>
    </w:tbl>
    <w:p w:rsidR="00E50852" w:rsidRDefault="00E50852">
      <w:pPr>
        <w:spacing w:after="12" w:line="259" w:lineRule="auto"/>
        <w:ind w:left="0" w:firstLine="0"/>
        <w:rPr>
          <w:b/>
        </w:rPr>
      </w:pPr>
    </w:p>
    <w:p w:rsidR="004C4E68" w:rsidRDefault="00E50852">
      <w:pPr>
        <w:spacing w:after="12" w:line="259" w:lineRule="auto"/>
        <w:ind w:left="0" w:firstLine="0"/>
      </w:pPr>
      <w:r>
        <w:rPr>
          <w:b/>
        </w:rPr>
        <w:t>CHECKS</w:t>
      </w:r>
    </w:p>
    <w:p w:rsidR="004C4E68" w:rsidRDefault="00E50852">
      <w:pPr>
        <w:numPr>
          <w:ilvl w:val="0"/>
          <w:numId w:val="1"/>
        </w:numPr>
        <w:ind w:hanging="377"/>
      </w:pPr>
      <w:r>
        <w:t>Make check payable to: Fannin County Clerk</w:t>
      </w:r>
    </w:p>
    <w:p w:rsidR="004C4E68" w:rsidRDefault="00E50852">
      <w:pPr>
        <w:numPr>
          <w:ilvl w:val="0"/>
          <w:numId w:val="1"/>
        </w:numPr>
        <w:ind w:hanging="377"/>
      </w:pPr>
      <w:r>
        <w:t>Checks older than 90 days will not be accepted</w:t>
      </w:r>
    </w:p>
    <w:p w:rsidR="004C4E68" w:rsidRDefault="00E50852">
      <w:pPr>
        <w:numPr>
          <w:ilvl w:val="0"/>
          <w:numId w:val="1"/>
        </w:numPr>
        <w:ind w:hanging="377"/>
      </w:pPr>
      <w:r>
        <w:t>Refunds of Ten Dollars ($10.00) or less will be issued upon request</w:t>
      </w:r>
    </w:p>
    <w:p w:rsidR="004C4E68" w:rsidRDefault="00E50852">
      <w:pPr>
        <w:numPr>
          <w:ilvl w:val="0"/>
          <w:numId w:val="1"/>
        </w:numPr>
        <w:spacing w:after="76"/>
        <w:ind w:hanging="377"/>
      </w:pPr>
      <w:r>
        <w:t>All checks must clear the bank before a refund will be issued</w:t>
      </w:r>
    </w:p>
    <w:p w:rsidR="00E50852" w:rsidRDefault="00E50852">
      <w:pPr>
        <w:numPr>
          <w:ilvl w:val="0"/>
          <w:numId w:val="1"/>
        </w:numPr>
        <w:spacing w:after="76"/>
        <w:ind w:hanging="377"/>
      </w:pPr>
      <w:r>
        <w:t>Returned Check fee is $25.00. Fee for a check referred to the District Attorney is $30.00.</w:t>
      </w:r>
    </w:p>
    <w:p w:rsidR="004C4E68" w:rsidRDefault="000A571D">
      <w:pPr>
        <w:ind w:left="-3"/>
      </w:pPr>
      <w:hyperlink r:id="rId8">
        <w:r w:rsidR="00E50852">
          <w:t>Glossary:</w:t>
        </w:r>
      </w:hyperlink>
    </w:p>
    <w:p w:rsidR="004C4E68" w:rsidRDefault="000A571D">
      <w:pPr>
        <w:numPr>
          <w:ilvl w:val="0"/>
          <w:numId w:val="1"/>
        </w:numPr>
        <w:ind w:hanging="377"/>
      </w:pPr>
      <w:hyperlink r:id="rId9">
        <w:r w:rsidR="00E50852">
          <w:t>BCC     Business and Commercial Code</w:t>
        </w:r>
      </w:hyperlink>
    </w:p>
    <w:p w:rsidR="004C4E68" w:rsidRDefault="000A571D">
      <w:pPr>
        <w:numPr>
          <w:ilvl w:val="0"/>
          <w:numId w:val="1"/>
        </w:numPr>
        <w:ind w:hanging="377"/>
      </w:pPr>
      <w:hyperlink r:id="rId10">
        <w:r w:rsidR="00E50852">
          <w:t>GC        Government Code</w:t>
        </w:r>
      </w:hyperlink>
    </w:p>
    <w:p w:rsidR="004C4E68" w:rsidRDefault="000A571D">
      <w:pPr>
        <w:numPr>
          <w:ilvl w:val="0"/>
          <w:numId w:val="1"/>
        </w:numPr>
        <w:ind w:hanging="377"/>
      </w:pPr>
      <w:hyperlink r:id="rId11">
        <w:r w:rsidR="00E50852">
          <w:t>HSC     Health and Safety Code</w:t>
        </w:r>
      </w:hyperlink>
    </w:p>
    <w:p w:rsidR="004C4E68" w:rsidRDefault="000A571D">
      <w:pPr>
        <w:numPr>
          <w:ilvl w:val="0"/>
          <w:numId w:val="1"/>
        </w:numPr>
        <w:ind w:hanging="377"/>
      </w:pPr>
      <w:hyperlink r:id="rId12">
        <w:r w:rsidR="00E50852">
          <w:t>LGC     Local Government Code</w:t>
        </w:r>
      </w:hyperlink>
    </w:p>
    <w:p w:rsidR="004C4E68" w:rsidRDefault="000A571D">
      <w:pPr>
        <w:numPr>
          <w:ilvl w:val="0"/>
          <w:numId w:val="1"/>
        </w:numPr>
        <w:ind w:hanging="377"/>
      </w:pPr>
      <w:hyperlink r:id="rId13">
        <w:r w:rsidR="00E50852">
          <w:t>OAG    Office of Attorney General</w:t>
        </w:r>
      </w:hyperlink>
    </w:p>
    <w:p w:rsidR="004C4E68" w:rsidRDefault="000A571D">
      <w:pPr>
        <w:numPr>
          <w:ilvl w:val="0"/>
          <w:numId w:val="1"/>
        </w:numPr>
        <w:ind w:hanging="377"/>
      </w:pPr>
      <w:hyperlink r:id="rId14">
        <w:r w:rsidR="00E50852">
          <w:t>PC        Property Code</w:t>
        </w:r>
      </w:hyperlink>
    </w:p>
    <w:p w:rsidR="004C4E68" w:rsidRDefault="000A571D">
      <w:pPr>
        <w:numPr>
          <w:ilvl w:val="0"/>
          <w:numId w:val="1"/>
        </w:numPr>
        <w:ind w:hanging="377"/>
      </w:pPr>
      <w:hyperlink r:id="rId15">
        <w:r w:rsidR="00E50852">
          <w:t xml:space="preserve">TAC     Texas Administrative Code </w:t>
        </w:r>
      </w:hyperlink>
      <w:hyperlink r:id="rId16">
        <w:r w:rsidR="00E50852">
          <w:rPr>
            <w:rFonts w:ascii="Segoe UI Symbol" w:eastAsia="Segoe UI Symbol" w:hAnsi="Segoe UI Symbol" w:cs="Segoe UI Symbol"/>
          </w:rPr>
          <w:t></w:t>
        </w:r>
      </w:hyperlink>
      <w:hyperlink r:id="rId17">
        <w:r w:rsidR="00E50852">
          <w:t xml:space="preserve">     UCC     Uniform Commercial Code</w:t>
        </w:r>
      </w:hyperlink>
    </w:p>
    <w:p w:rsidR="004C4E68" w:rsidRDefault="000A571D">
      <w:pPr>
        <w:spacing w:after="264" w:line="259" w:lineRule="auto"/>
        <w:ind w:left="0" w:firstLine="0"/>
      </w:pPr>
      <w:hyperlink r:id="rId18">
        <w:r w:rsidR="00E50852">
          <w:t>These codes may be searched by:</w:t>
        </w:r>
      </w:hyperlink>
      <w:hyperlink r:id="rId19">
        <w:r w:rsidR="00E50852">
          <w:t xml:space="preserve"> </w:t>
        </w:r>
      </w:hyperlink>
      <w:hyperlink r:id="rId20">
        <w:r w:rsidR="00E50852">
          <w:rPr>
            <w:color w:val="0000FF"/>
            <w:u w:val="single" w:color="0000FF"/>
          </w:rPr>
          <w:t>http://www.s</w:t>
        </w:r>
      </w:hyperlink>
      <w:hyperlink r:id="rId21">
        <w:r w:rsidR="00E50852">
          <w:rPr>
            <w:color w:val="0000FF"/>
            <w:u w:val="single" w:color="0000FF"/>
          </w:rPr>
          <w:t>tatutes.legis.state.tx.us/</w:t>
        </w:r>
      </w:hyperlink>
      <w:hyperlink r:id="rId22">
        <w:r w:rsidR="00E50852">
          <w:rPr>
            <w:color w:val="0000FF"/>
          </w:rPr>
          <w:t xml:space="preserve"> </w:t>
        </w:r>
      </w:hyperlink>
      <w:hyperlink r:id="rId23">
        <w:r w:rsidR="00E50852">
          <w:t xml:space="preserve">and </w:t>
        </w:r>
      </w:hyperlink>
      <w:hyperlink r:id="rId24">
        <w:r w:rsidR="00E50852">
          <w:rPr>
            <w:color w:val="0000FF"/>
            <w:u w:val="single" w:color="0000FF"/>
          </w:rPr>
          <w:t>http://www.sos.texas.gov/tac/</w:t>
        </w:r>
      </w:hyperlink>
      <w:hyperlink r:id="rId25">
        <w:r w:rsidR="00E50852">
          <w:rPr>
            <w:color w:val="0000FF"/>
          </w:rPr>
          <w:t xml:space="preserve"> </w:t>
        </w:r>
      </w:hyperlink>
      <w:r w:rsidR="00E50852">
        <w:t>.</w:t>
      </w:r>
    </w:p>
    <w:p w:rsidR="004C4E68" w:rsidRDefault="00E50852">
      <w:pPr>
        <w:ind w:left="-3" w:right="3570"/>
      </w:pPr>
      <w:r>
        <w:rPr>
          <w:b/>
        </w:rPr>
        <w:t xml:space="preserve">Miscellaneous: </w:t>
      </w:r>
      <w:r>
        <w:t>LGC 118.011(c) The Clerk shall charge reasonable fees for performing other duties prescribed or authorized by statute for which a fee is not prescribed.</w:t>
      </w:r>
    </w:p>
    <w:sectPr w:rsidR="004C4E68" w:rsidSect="00E50852">
      <w:pgSz w:w="12240" w:h="15840"/>
      <w:pgMar w:top="1725" w:right="1131" w:bottom="765" w:left="10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CBA" w:rsidRDefault="00417CBA" w:rsidP="004D5CC3">
      <w:pPr>
        <w:spacing w:after="0" w:line="240" w:lineRule="auto"/>
      </w:pPr>
      <w:r>
        <w:separator/>
      </w:r>
    </w:p>
  </w:endnote>
  <w:endnote w:type="continuationSeparator" w:id="0">
    <w:p w:rsidR="00417CBA" w:rsidRDefault="00417CBA" w:rsidP="004D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CBA" w:rsidRDefault="00417CBA" w:rsidP="004D5CC3">
      <w:pPr>
        <w:spacing w:after="0" w:line="240" w:lineRule="auto"/>
      </w:pPr>
      <w:r>
        <w:separator/>
      </w:r>
    </w:p>
  </w:footnote>
  <w:footnote w:type="continuationSeparator" w:id="0">
    <w:p w:rsidR="00417CBA" w:rsidRDefault="00417CBA" w:rsidP="004D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635F"/>
    <w:multiLevelType w:val="hybridMultilevel"/>
    <w:tmpl w:val="1FD0DA8E"/>
    <w:lvl w:ilvl="0" w:tplc="F8A0C934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42D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4C8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C1A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0A31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1E49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81A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C54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459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68"/>
    <w:rsid w:val="000A571D"/>
    <w:rsid w:val="00417CBA"/>
    <w:rsid w:val="004C4E68"/>
    <w:rsid w:val="004D5CC3"/>
    <w:rsid w:val="00E50852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F0D863-40E7-42AC-907B-2430627C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1" w:lineRule="auto"/>
      <w:ind w:left="1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5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CC3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D5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CC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utes.legis.state.tx.us/" TargetMode="External"/><Relationship Id="rId13" Type="http://schemas.openxmlformats.org/officeDocument/2006/relationships/hyperlink" Target="http://www.statutes.legis.state.tx.us/" TargetMode="External"/><Relationship Id="rId18" Type="http://schemas.openxmlformats.org/officeDocument/2006/relationships/hyperlink" Target="http://www.statutes.legis.state.tx.u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tatutes.legis.state.tx.u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tatutes.legis.state.tx.us/" TargetMode="External"/><Relationship Id="rId17" Type="http://schemas.openxmlformats.org/officeDocument/2006/relationships/hyperlink" Target="http://www.statutes.legis.state.tx.us/" TargetMode="External"/><Relationship Id="rId25" Type="http://schemas.openxmlformats.org/officeDocument/2006/relationships/hyperlink" Target="http://www.statutes.legis.state.tx.u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tutes.legis.state.tx.us/" TargetMode="External"/><Relationship Id="rId20" Type="http://schemas.openxmlformats.org/officeDocument/2006/relationships/hyperlink" Target="http://www.statutes.legis.state.tx.u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tutes.legis.state.tx.us/" TargetMode="External"/><Relationship Id="rId24" Type="http://schemas.openxmlformats.org/officeDocument/2006/relationships/hyperlink" Target="http://www.statutes.legis.state.tx.u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atutes.legis.state.tx.us/" TargetMode="External"/><Relationship Id="rId23" Type="http://schemas.openxmlformats.org/officeDocument/2006/relationships/hyperlink" Target="http://www.statutes.legis.state.tx.us/" TargetMode="External"/><Relationship Id="rId10" Type="http://schemas.openxmlformats.org/officeDocument/2006/relationships/hyperlink" Target="http://www.statutes.legis.state.tx.us/" TargetMode="External"/><Relationship Id="rId19" Type="http://schemas.openxmlformats.org/officeDocument/2006/relationships/hyperlink" Target="http://www.statutes.legis.state.tx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utes.legis.state.tx.us/" TargetMode="External"/><Relationship Id="rId14" Type="http://schemas.openxmlformats.org/officeDocument/2006/relationships/hyperlink" Target="http://www.statutes.legis.state.tx.us/" TargetMode="External"/><Relationship Id="rId22" Type="http://schemas.openxmlformats.org/officeDocument/2006/relationships/hyperlink" Target="http://www.statutes.legis.state.tx.u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Xerox Operator</dc:creator>
  <cp:keywords/>
  <cp:lastModifiedBy>FCUser</cp:lastModifiedBy>
  <cp:revision>4</cp:revision>
  <dcterms:created xsi:type="dcterms:W3CDTF">2025-10-07T17:41:00Z</dcterms:created>
  <dcterms:modified xsi:type="dcterms:W3CDTF">2025-10-20T21:02:00Z</dcterms:modified>
</cp:coreProperties>
</file>